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4219"/>
        <w:gridCol w:w="5670"/>
      </w:tblGrid>
      <w:tr w:rsidR="00DC3D2E" w:rsidRPr="0087455D" w:rsidTr="0087455D">
        <w:trPr>
          <w:jc w:val="center"/>
        </w:trPr>
        <w:tc>
          <w:tcPr>
            <w:tcW w:w="4219" w:type="dxa"/>
          </w:tcPr>
          <w:p w:rsidR="00DC3D2E" w:rsidRPr="0087455D" w:rsidRDefault="00DC3D2E" w:rsidP="0087455D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87455D">
              <w:rPr>
                <w:color w:val="000000"/>
                <w:sz w:val="25"/>
                <w:szCs w:val="25"/>
              </w:rPr>
              <w:t>TỔNG CỤC THI HÀNH ÁN DÂN SỰ</w:t>
            </w:r>
          </w:p>
          <w:p w:rsidR="00DC3D2E" w:rsidRPr="0087455D" w:rsidRDefault="00DC3D2E" w:rsidP="0087455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87455D">
              <w:rPr>
                <w:b/>
                <w:color w:val="000000"/>
                <w:sz w:val="27"/>
                <w:szCs w:val="27"/>
              </w:rPr>
              <w:t>CỤC THI HÀNH ÁN DÂN SỰ</w:t>
            </w:r>
          </w:p>
          <w:p w:rsidR="00DC3D2E" w:rsidRPr="0087455D" w:rsidRDefault="002860DD" w:rsidP="0087455D">
            <w:pPr>
              <w:jc w:val="center"/>
              <w:rPr>
                <w:color w:val="000000"/>
                <w:sz w:val="27"/>
                <w:szCs w:val="27"/>
              </w:rPr>
            </w:pPr>
            <w:r w:rsidRPr="002860DD">
              <w:rPr>
                <w:noProof/>
                <w:color w:val="000000"/>
                <w:sz w:val="27"/>
                <w:szCs w:val="27"/>
                <w:lang w:val="vi-VN" w:eastAsia="vi-VN"/>
              </w:rPr>
              <w:pict>
                <v:line id="Line 22" o:spid="_x0000_s1026" style="position:absolute;left:0;text-align:left;z-index:251658240;visibility:visible" from="275.45pt,1.5pt" to="422.45pt,1.5pt">
                  <o:lock v:ext="edit" shapetype="f"/>
                </v:line>
              </w:pict>
            </w:r>
            <w:r w:rsidR="00DC3D2E" w:rsidRPr="0087455D">
              <w:rPr>
                <w:b/>
                <w:color w:val="000000"/>
                <w:sz w:val="27"/>
                <w:szCs w:val="27"/>
              </w:rPr>
              <w:t>TỈNH THỪA THIÊN HUẾ</w:t>
            </w:r>
          </w:p>
          <w:p w:rsidR="00DC3D2E" w:rsidRPr="0087455D" w:rsidRDefault="002860DD" w:rsidP="002A5FA4">
            <w:pPr>
              <w:rPr>
                <w:color w:val="000000"/>
                <w:sz w:val="25"/>
                <w:szCs w:val="25"/>
              </w:rPr>
            </w:pPr>
            <w:r w:rsidRPr="002860DD">
              <w:rPr>
                <w:b/>
                <w:noProof/>
                <w:color w:val="000000"/>
                <w:sz w:val="28"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7" type="#_x0000_t32" style="position:absolute;margin-left:61.2pt;margin-top:2.05pt;width:73.55pt;height:.4pt;flip:y;z-index:251657216;visibility:visible">
                  <o:lock v:ext="edit" shapetype="f"/>
                </v:shape>
              </w:pict>
            </w:r>
          </w:p>
        </w:tc>
        <w:tc>
          <w:tcPr>
            <w:tcW w:w="5670" w:type="dxa"/>
          </w:tcPr>
          <w:p w:rsidR="00DC3D2E" w:rsidRPr="0087455D" w:rsidRDefault="00DC3D2E" w:rsidP="0087455D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87455D">
              <w:rPr>
                <w:b/>
                <w:color w:val="000000"/>
                <w:sz w:val="25"/>
                <w:szCs w:val="25"/>
              </w:rPr>
              <w:t>CỘNG HOÀ XÃ HỘI CHỦ NGHĨA VIỆT NAM</w:t>
            </w:r>
          </w:p>
          <w:p w:rsidR="00DC3D2E" w:rsidRPr="0087455D" w:rsidRDefault="00DC3D2E" w:rsidP="0087455D">
            <w:pPr>
              <w:jc w:val="center"/>
              <w:rPr>
                <w:color w:val="000000"/>
                <w:sz w:val="25"/>
                <w:szCs w:val="25"/>
              </w:rPr>
            </w:pPr>
            <w:r w:rsidRPr="0087455D">
              <w:rPr>
                <w:b/>
                <w:color w:val="000000"/>
                <w:sz w:val="27"/>
                <w:szCs w:val="27"/>
              </w:rPr>
              <w:t>Độc lập - Tự do - Hạnh phúc</w:t>
            </w:r>
          </w:p>
        </w:tc>
      </w:tr>
    </w:tbl>
    <w:p w:rsidR="009130B0" w:rsidRDefault="002A5FA4" w:rsidP="002A5FA4">
      <w:pPr>
        <w:jc w:val="center"/>
        <w:rPr>
          <w:b/>
          <w:color w:val="000000"/>
          <w:sz w:val="16"/>
          <w:szCs w:val="16"/>
        </w:rPr>
      </w:pPr>
      <w:r w:rsidRPr="00064F6B">
        <w:rPr>
          <w:b/>
          <w:color w:val="000000"/>
          <w:sz w:val="28"/>
          <w:szCs w:val="28"/>
        </w:rPr>
        <w:t xml:space="preserve">LỊCH CÔNG TÁC TUẦN </w:t>
      </w:r>
      <w:r w:rsidR="00966C03">
        <w:rPr>
          <w:b/>
          <w:color w:val="000000"/>
          <w:sz w:val="28"/>
          <w:szCs w:val="28"/>
        </w:rPr>
        <w:t>42</w:t>
      </w:r>
    </w:p>
    <w:p w:rsidR="002A5FA4" w:rsidRPr="00064F6B" w:rsidRDefault="009130B0" w:rsidP="002A5FA4">
      <w:pPr>
        <w:jc w:val="center"/>
        <w:rPr>
          <w:b/>
          <w:color w:val="000000"/>
          <w:sz w:val="28"/>
          <w:szCs w:val="28"/>
        </w:rPr>
      </w:pPr>
      <w:r w:rsidRPr="00064F6B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T</w:t>
      </w:r>
      <w:r w:rsidRPr="00064F6B">
        <w:rPr>
          <w:b/>
          <w:color w:val="000000"/>
          <w:sz w:val="28"/>
          <w:szCs w:val="28"/>
        </w:rPr>
        <w:t xml:space="preserve">ừ ngày </w:t>
      </w:r>
      <w:r w:rsidR="00966C03">
        <w:rPr>
          <w:b/>
          <w:color w:val="000000"/>
          <w:sz w:val="28"/>
          <w:szCs w:val="28"/>
        </w:rPr>
        <w:t>14</w:t>
      </w:r>
      <w:r w:rsidR="00D936BD">
        <w:rPr>
          <w:b/>
          <w:color w:val="000000"/>
          <w:sz w:val="28"/>
          <w:szCs w:val="28"/>
        </w:rPr>
        <w:t>/</w:t>
      </w:r>
      <w:r w:rsidR="00163171">
        <w:rPr>
          <w:b/>
          <w:color w:val="000000"/>
          <w:sz w:val="28"/>
          <w:szCs w:val="28"/>
        </w:rPr>
        <w:t>10</w:t>
      </w:r>
      <w:r w:rsidRPr="00064F6B">
        <w:rPr>
          <w:b/>
          <w:color w:val="000000"/>
          <w:sz w:val="28"/>
          <w:szCs w:val="28"/>
        </w:rPr>
        <w:t>/2</w:t>
      </w:r>
      <w:r>
        <w:rPr>
          <w:b/>
          <w:color w:val="000000"/>
          <w:sz w:val="28"/>
          <w:szCs w:val="28"/>
        </w:rPr>
        <w:t>019</w:t>
      </w:r>
      <w:r w:rsidRPr="00064F6B">
        <w:rPr>
          <w:color w:val="000000"/>
          <w:sz w:val="16"/>
          <w:szCs w:val="16"/>
        </w:rPr>
        <w:t xml:space="preserve"> </w:t>
      </w:r>
      <w:r w:rsidRPr="00064F6B">
        <w:rPr>
          <w:b/>
          <w:color w:val="000000"/>
          <w:sz w:val="28"/>
          <w:szCs w:val="28"/>
        </w:rPr>
        <w:t xml:space="preserve">đến ngày </w:t>
      </w:r>
      <w:r w:rsidR="00966C03">
        <w:rPr>
          <w:b/>
          <w:color w:val="000000"/>
          <w:sz w:val="28"/>
          <w:szCs w:val="28"/>
        </w:rPr>
        <w:t>20</w:t>
      </w:r>
      <w:r w:rsidR="001809B0">
        <w:rPr>
          <w:b/>
          <w:color w:val="000000"/>
          <w:sz w:val="28"/>
          <w:szCs w:val="28"/>
        </w:rPr>
        <w:t>/10</w:t>
      </w:r>
      <w:r w:rsidRPr="00064F6B">
        <w:rPr>
          <w:b/>
          <w:color w:val="000000"/>
          <w:sz w:val="28"/>
          <w:szCs w:val="28"/>
        </w:rPr>
        <w:t>/201</w:t>
      </w:r>
      <w:r>
        <w:rPr>
          <w:b/>
          <w:color w:val="000000"/>
          <w:sz w:val="28"/>
          <w:szCs w:val="28"/>
        </w:rPr>
        <w:t>9</w:t>
      </w:r>
      <w:r w:rsidRPr="00064F6B">
        <w:rPr>
          <w:b/>
          <w:color w:val="000000"/>
          <w:sz w:val="28"/>
          <w:szCs w:val="28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885"/>
        <w:gridCol w:w="7257"/>
      </w:tblGrid>
      <w:tr w:rsidR="002A5FA4" w:rsidRPr="000F7D96" w:rsidTr="00D73CB0">
        <w:tc>
          <w:tcPr>
            <w:tcW w:w="2377" w:type="dxa"/>
            <w:gridSpan w:val="2"/>
            <w:shd w:val="clear" w:color="auto" w:fill="auto"/>
          </w:tcPr>
          <w:p w:rsidR="002A5FA4" w:rsidRPr="000F7D96" w:rsidRDefault="002A5FA4" w:rsidP="001405C2">
            <w:pPr>
              <w:spacing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0F7D96">
              <w:rPr>
                <w:b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7257" w:type="dxa"/>
            <w:shd w:val="clear" w:color="auto" w:fill="auto"/>
          </w:tcPr>
          <w:p w:rsidR="002A5FA4" w:rsidRPr="000F7D96" w:rsidRDefault="002A5FA4" w:rsidP="001405C2">
            <w:pPr>
              <w:spacing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0F7D96">
              <w:rPr>
                <w:b/>
                <w:color w:val="000000"/>
                <w:sz w:val="28"/>
                <w:szCs w:val="28"/>
              </w:rPr>
              <w:t>Nội dung công việc</w:t>
            </w:r>
          </w:p>
        </w:tc>
      </w:tr>
      <w:tr w:rsidR="00661578" w:rsidRPr="000F7D96" w:rsidTr="00D73CB0">
        <w:tc>
          <w:tcPr>
            <w:tcW w:w="1492" w:type="dxa"/>
            <w:vMerge w:val="restart"/>
            <w:shd w:val="clear" w:color="auto" w:fill="auto"/>
            <w:vAlign w:val="center"/>
          </w:tcPr>
          <w:p w:rsidR="00661578" w:rsidRPr="000F7D96" w:rsidRDefault="0066157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Thứ hai</w:t>
            </w:r>
          </w:p>
          <w:p w:rsidR="00661578" w:rsidRPr="000F7D96" w:rsidRDefault="00966C03" w:rsidP="003F530F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163171" w:rsidRPr="000F7D96">
              <w:rPr>
                <w:color w:val="000000"/>
                <w:sz w:val="28"/>
                <w:szCs w:val="28"/>
              </w:rPr>
              <w:t>/10</w:t>
            </w:r>
            <w:r w:rsidR="00661578" w:rsidRPr="000F7D96">
              <w:rPr>
                <w:color w:val="000000"/>
                <w:sz w:val="28"/>
                <w:szCs w:val="28"/>
              </w:rPr>
              <w:t>/2019</w:t>
            </w:r>
          </w:p>
        </w:tc>
        <w:tc>
          <w:tcPr>
            <w:tcW w:w="885" w:type="dxa"/>
            <w:shd w:val="clear" w:color="auto" w:fill="auto"/>
          </w:tcPr>
          <w:p w:rsidR="00661578" w:rsidRPr="000F7D96" w:rsidRDefault="0066157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7257" w:type="dxa"/>
            <w:shd w:val="clear" w:color="auto" w:fill="auto"/>
          </w:tcPr>
          <w:p w:rsidR="009E4B35" w:rsidRPr="00774DAC" w:rsidRDefault="00CA2411" w:rsidP="00CA2411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Anh Hiền làm việc với phòng Tổ chức cán bộ về tuyển dụng hợp đồng 68 (02 ngày)</w:t>
            </w:r>
          </w:p>
        </w:tc>
      </w:tr>
      <w:tr w:rsidR="00A929C8" w:rsidRPr="000F7D96" w:rsidTr="00D73CB0">
        <w:tc>
          <w:tcPr>
            <w:tcW w:w="1492" w:type="dxa"/>
            <w:vMerge/>
            <w:shd w:val="clear" w:color="auto" w:fill="auto"/>
            <w:vAlign w:val="center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7257" w:type="dxa"/>
            <w:shd w:val="clear" w:color="auto" w:fill="auto"/>
          </w:tcPr>
          <w:p w:rsidR="00A929C8" w:rsidRPr="00056B89" w:rsidRDefault="00774DAC" w:rsidP="00395790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Lãnh đạo Cục làm việc tại cơ quan</w:t>
            </w:r>
          </w:p>
        </w:tc>
      </w:tr>
      <w:tr w:rsidR="00A929C8" w:rsidRPr="000F7D96" w:rsidTr="00D73CB0">
        <w:tc>
          <w:tcPr>
            <w:tcW w:w="1492" w:type="dxa"/>
            <w:vMerge w:val="restart"/>
            <w:shd w:val="clear" w:color="auto" w:fill="auto"/>
            <w:vAlign w:val="center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Thứ ba</w:t>
            </w:r>
          </w:p>
          <w:p w:rsidR="00A929C8" w:rsidRPr="000F7D96" w:rsidRDefault="00966C03" w:rsidP="00163171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929C8" w:rsidRPr="000F7D96">
              <w:rPr>
                <w:color w:val="000000"/>
                <w:sz w:val="28"/>
                <w:szCs w:val="28"/>
              </w:rPr>
              <w:t>/10/2019</w:t>
            </w:r>
          </w:p>
        </w:tc>
        <w:tc>
          <w:tcPr>
            <w:tcW w:w="885" w:type="dxa"/>
            <w:shd w:val="clear" w:color="auto" w:fill="auto"/>
          </w:tcPr>
          <w:p w:rsidR="00A929C8" w:rsidRPr="000F7D96" w:rsidRDefault="00A929C8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0F7D96">
              <w:rPr>
                <w:sz w:val="28"/>
                <w:szCs w:val="28"/>
              </w:rPr>
              <w:t>Sáng</w:t>
            </w:r>
          </w:p>
        </w:tc>
        <w:tc>
          <w:tcPr>
            <w:tcW w:w="7257" w:type="dxa"/>
            <w:shd w:val="clear" w:color="auto" w:fill="auto"/>
          </w:tcPr>
          <w:p w:rsidR="002F236C" w:rsidRPr="00056B89" w:rsidRDefault="0014105C" w:rsidP="002F236C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0285" w:rsidRPr="00056B89">
              <w:rPr>
                <w:sz w:val="28"/>
                <w:szCs w:val="28"/>
              </w:rPr>
              <w:t xml:space="preserve">8h: Anh Hải làm việc với </w:t>
            </w:r>
            <w:r>
              <w:rPr>
                <w:sz w:val="28"/>
                <w:szCs w:val="28"/>
              </w:rPr>
              <w:t>Văn phòng Cục</w:t>
            </w:r>
            <w:r w:rsidR="006D0285" w:rsidRPr="00056B89">
              <w:rPr>
                <w:sz w:val="28"/>
                <w:szCs w:val="28"/>
              </w:rPr>
              <w:t xml:space="preserve"> về công tác kế toán nghiệp vụ</w:t>
            </w:r>
          </w:p>
        </w:tc>
      </w:tr>
      <w:tr w:rsidR="00A929C8" w:rsidRPr="000F7D96" w:rsidTr="00D73CB0">
        <w:tc>
          <w:tcPr>
            <w:tcW w:w="1492" w:type="dxa"/>
            <w:vMerge/>
            <w:shd w:val="clear" w:color="auto" w:fill="auto"/>
            <w:vAlign w:val="center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7257" w:type="dxa"/>
            <w:shd w:val="clear" w:color="auto" w:fill="auto"/>
          </w:tcPr>
          <w:p w:rsidR="00A929C8" w:rsidRPr="003D2E6A" w:rsidRDefault="003D2E6A" w:rsidP="007446AA">
            <w:pPr>
              <w:spacing w:after="6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73CA">
              <w:rPr>
                <w:sz w:val="28"/>
                <w:szCs w:val="28"/>
                <w:lang w:val="vi-VN"/>
              </w:rPr>
              <w:t>14h</w:t>
            </w:r>
            <w:bookmarkStart w:id="0" w:name="_GoBack"/>
            <w:bookmarkEnd w:id="0"/>
            <w:r w:rsidRPr="00056B89">
              <w:rPr>
                <w:sz w:val="28"/>
                <w:szCs w:val="28"/>
              </w:rPr>
              <w:t xml:space="preserve">: Hội nghị triển khai công tác năm 2020 (Thành phần: </w:t>
            </w:r>
            <w:r>
              <w:rPr>
                <w:sz w:val="28"/>
                <w:szCs w:val="28"/>
              </w:rPr>
              <w:t xml:space="preserve">Lãnh đạo </w:t>
            </w:r>
            <w:r w:rsidRPr="00056B89">
              <w:rPr>
                <w:sz w:val="28"/>
                <w:szCs w:val="28"/>
              </w:rPr>
              <w:t>Cục</w:t>
            </w:r>
            <w:r>
              <w:rPr>
                <w:sz w:val="28"/>
                <w:szCs w:val="28"/>
              </w:rPr>
              <w:t>, lãnh đạo các phòng</w:t>
            </w:r>
            <w:r w:rsidRPr="00056B89">
              <w:rPr>
                <w:sz w:val="28"/>
                <w:szCs w:val="28"/>
              </w:rPr>
              <w:t xml:space="preserve"> và </w:t>
            </w:r>
            <w:r>
              <w:rPr>
                <w:sz w:val="28"/>
                <w:szCs w:val="28"/>
              </w:rPr>
              <w:t>lãnh đạo</w:t>
            </w:r>
            <w:r w:rsidRPr="00056B89">
              <w:rPr>
                <w:sz w:val="28"/>
                <w:szCs w:val="28"/>
              </w:rPr>
              <w:t xml:space="preserve"> các Chi cục</w:t>
            </w:r>
            <w:r>
              <w:rPr>
                <w:sz w:val="28"/>
                <w:szCs w:val="28"/>
                <w:lang w:val="vi-VN"/>
              </w:rPr>
              <w:t>).</w:t>
            </w:r>
          </w:p>
        </w:tc>
      </w:tr>
      <w:tr w:rsidR="00A929C8" w:rsidRPr="000F7D96" w:rsidTr="00D73CB0">
        <w:tc>
          <w:tcPr>
            <w:tcW w:w="1492" w:type="dxa"/>
            <w:vMerge w:val="restart"/>
            <w:shd w:val="clear" w:color="auto" w:fill="auto"/>
            <w:vAlign w:val="center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Thứ tư</w:t>
            </w:r>
          </w:p>
          <w:p w:rsidR="00A929C8" w:rsidRPr="000F7D96" w:rsidRDefault="00966C03" w:rsidP="00163171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A929C8" w:rsidRPr="000F7D96">
              <w:rPr>
                <w:color w:val="000000"/>
                <w:sz w:val="28"/>
                <w:szCs w:val="28"/>
              </w:rPr>
              <w:t>/10/2019</w:t>
            </w:r>
          </w:p>
        </w:tc>
        <w:tc>
          <w:tcPr>
            <w:tcW w:w="885" w:type="dxa"/>
            <w:shd w:val="clear" w:color="auto" w:fill="auto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7257" w:type="dxa"/>
            <w:shd w:val="clear" w:color="auto" w:fill="auto"/>
          </w:tcPr>
          <w:p w:rsidR="00A929C8" w:rsidRPr="00056B89" w:rsidRDefault="0064724A" w:rsidP="00FD24D0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4D0" w:rsidRPr="00056B89">
              <w:rPr>
                <w:sz w:val="28"/>
                <w:szCs w:val="28"/>
              </w:rPr>
              <w:t>8h: Viện kiểm sát tỉnh tiến h</w:t>
            </w:r>
            <w:r w:rsidR="0014105C">
              <w:rPr>
                <w:sz w:val="28"/>
                <w:szCs w:val="28"/>
              </w:rPr>
              <w:t>ành công tác kiểm sát năm 2019 tại</w:t>
            </w:r>
            <w:r w:rsidR="00FD24D0" w:rsidRPr="00056B89">
              <w:rPr>
                <w:sz w:val="28"/>
                <w:szCs w:val="28"/>
              </w:rPr>
              <w:t xml:space="preserve"> </w:t>
            </w:r>
            <w:r w:rsidR="00056B89">
              <w:rPr>
                <w:sz w:val="28"/>
                <w:szCs w:val="28"/>
              </w:rPr>
              <w:t>phòng họp giao ban (đến hết ngày 29/10/2019</w:t>
            </w:r>
            <w:r w:rsidR="00FD24D0" w:rsidRPr="00056B89">
              <w:rPr>
                <w:sz w:val="28"/>
                <w:szCs w:val="28"/>
              </w:rPr>
              <w:t>)</w:t>
            </w:r>
          </w:p>
        </w:tc>
      </w:tr>
      <w:tr w:rsidR="00A929C8" w:rsidRPr="000F7D96" w:rsidTr="00D73CB0">
        <w:tc>
          <w:tcPr>
            <w:tcW w:w="1492" w:type="dxa"/>
            <w:vMerge/>
            <w:shd w:val="clear" w:color="auto" w:fill="auto"/>
            <w:vAlign w:val="center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7257" w:type="dxa"/>
            <w:shd w:val="clear" w:color="auto" w:fill="auto"/>
          </w:tcPr>
          <w:p w:rsidR="00A929C8" w:rsidRPr="00FF53D3" w:rsidRDefault="00FB1401" w:rsidP="00D54966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97F34">
              <w:rPr>
                <w:sz w:val="28"/>
                <w:szCs w:val="28"/>
                <w:lang w:val="vi-VN"/>
              </w:rPr>
              <w:t>14h</w:t>
            </w:r>
            <w:r w:rsidRPr="00056B89">
              <w:rPr>
                <w:sz w:val="28"/>
                <w:szCs w:val="28"/>
              </w:rPr>
              <w:t xml:space="preserve">: Anh Kính chỉ đạo Hội nghị tổng kết, triển khai công tác </w:t>
            </w:r>
            <w:r w:rsidR="009A3926">
              <w:rPr>
                <w:sz w:val="28"/>
                <w:szCs w:val="28"/>
                <w:lang w:val="vi-VN"/>
              </w:rPr>
              <w:t xml:space="preserve">và </w:t>
            </w:r>
            <w:r w:rsidRPr="00056B89">
              <w:rPr>
                <w:sz w:val="28"/>
                <w:szCs w:val="28"/>
              </w:rPr>
              <w:t>Hội nghị công chức, người lao động năm 2020 tại Chi cục huyện Phú Vang.</w:t>
            </w:r>
          </w:p>
        </w:tc>
      </w:tr>
      <w:tr w:rsidR="00D73CB0" w:rsidRPr="000F7D96" w:rsidTr="00D73CB0">
        <w:tc>
          <w:tcPr>
            <w:tcW w:w="1492" w:type="dxa"/>
            <w:vMerge w:val="restart"/>
            <w:shd w:val="clear" w:color="auto" w:fill="auto"/>
            <w:vAlign w:val="center"/>
          </w:tcPr>
          <w:p w:rsidR="00D73CB0" w:rsidRPr="000F7D96" w:rsidRDefault="00D73CB0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Thứ năm</w:t>
            </w:r>
          </w:p>
          <w:p w:rsidR="00D73CB0" w:rsidRPr="000F7D96" w:rsidRDefault="00D73CB0" w:rsidP="00966C03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F7D96">
              <w:rPr>
                <w:color w:val="000000"/>
                <w:sz w:val="28"/>
                <w:szCs w:val="28"/>
              </w:rPr>
              <w:t>/10/2019</w:t>
            </w:r>
          </w:p>
        </w:tc>
        <w:tc>
          <w:tcPr>
            <w:tcW w:w="885" w:type="dxa"/>
            <w:shd w:val="clear" w:color="auto" w:fill="auto"/>
          </w:tcPr>
          <w:p w:rsidR="00D73CB0" w:rsidRPr="000C297C" w:rsidRDefault="00D73CB0" w:rsidP="00A42A7F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7257" w:type="dxa"/>
            <w:shd w:val="clear" w:color="auto" w:fill="auto"/>
          </w:tcPr>
          <w:p w:rsidR="00D73CB0" w:rsidRPr="000C297C" w:rsidRDefault="00D73CB0" w:rsidP="00A42A7F">
            <w:pPr>
              <w:spacing w:after="60"/>
              <w:jc w:val="both"/>
              <w:rPr>
                <w:sz w:val="28"/>
                <w:szCs w:val="28"/>
              </w:rPr>
            </w:pPr>
            <w:r w:rsidRPr="000C297C">
              <w:rPr>
                <w:sz w:val="28"/>
                <w:szCs w:val="28"/>
              </w:rPr>
              <w:t xml:space="preserve"> </w:t>
            </w:r>
            <w:r w:rsidR="006E6DDD"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</w:rPr>
              <w:t>8h: Anh Hiền</w:t>
            </w:r>
            <w:r w:rsidRPr="000C297C">
              <w:rPr>
                <w:sz w:val="28"/>
                <w:szCs w:val="28"/>
              </w:rPr>
              <w:t xml:space="preserve"> chỉ đạo Hội nghị tổng kết, triển khai công tác </w:t>
            </w:r>
            <w:r w:rsidR="007477E0">
              <w:rPr>
                <w:sz w:val="28"/>
                <w:szCs w:val="28"/>
                <w:lang w:val="vi-VN"/>
              </w:rPr>
              <w:t>và</w:t>
            </w:r>
            <w:r w:rsidRPr="000C297C">
              <w:rPr>
                <w:sz w:val="28"/>
                <w:szCs w:val="28"/>
              </w:rPr>
              <w:t xml:space="preserve"> Hội nghị công chức, người lao động năm 20</w:t>
            </w:r>
            <w:r>
              <w:rPr>
                <w:sz w:val="28"/>
                <w:szCs w:val="28"/>
              </w:rPr>
              <w:t>20 tại Chi cục huyện Nam Đông</w:t>
            </w:r>
            <w:r w:rsidRPr="000C297C">
              <w:rPr>
                <w:sz w:val="28"/>
                <w:szCs w:val="28"/>
              </w:rPr>
              <w:t>.</w:t>
            </w:r>
          </w:p>
        </w:tc>
      </w:tr>
      <w:tr w:rsidR="00A929C8" w:rsidRPr="000F7D96" w:rsidTr="00D73CB0">
        <w:tc>
          <w:tcPr>
            <w:tcW w:w="1492" w:type="dxa"/>
            <w:vMerge/>
            <w:shd w:val="clear" w:color="auto" w:fill="auto"/>
            <w:vAlign w:val="center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7257" w:type="dxa"/>
            <w:shd w:val="clear" w:color="auto" w:fill="auto"/>
          </w:tcPr>
          <w:p w:rsidR="00A929C8" w:rsidRPr="00056B89" w:rsidRDefault="006C5E0B" w:rsidP="0014105C">
            <w:pPr>
              <w:spacing w:before="120" w:after="12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D73CB0">
              <w:rPr>
                <w:sz w:val="28"/>
                <w:szCs w:val="28"/>
              </w:rPr>
              <w:t>14h: Anh Hiền</w:t>
            </w:r>
            <w:r w:rsidR="00D73CB0" w:rsidRPr="000C297C">
              <w:rPr>
                <w:sz w:val="28"/>
                <w:szCs w:val="28"/>
              </w:rPr>
              <w:t xml:space="preserve"> chỉ đạo Hội nghị tổng kết, triển khai công tác </w:t>
            </w:r>
            <w:r w:rsidR="00D0319E">
              <w:rPr>
                <w:sz w:val="28"/>
                <w:szCs w:val="28"/>
                <w:lang w:val="vi-VN"/>
              </w:rPr>
              <w:t>và</w:t>
            </w:r>
            <w:r w:rsidR="00D73CB0" w:rsidRPr="000C297C">
              <w:rPr>
                <w:sz w:val="28"/>
                <w:szCs w:val="28"/>
              </w:rPr>
              <w:t xml:space="preserve"> Hội nghị công chức, người lao động năm 20</w:t>
            </w:r>
            <w:r w:rsidR="00D73CB0">
              <w:rPr>
                <w:sz w:val="28"/>
                <w:szCs w:val="28"/>
              </w:rPr>
              <w:t>20 tại Chi cục huyện Phú Lộc</w:t>
            </w:r>
            <w:r w:rsidR="00D73CB0" w:rsidRPr="000C297C">
              <w:rPr>
                <w:sz w:val="28"/>
                <w:szCs w:val="28"/>
              </w:rPr>
              <w:t>.</w:t>
            </w:r>
          </w:p>
        </w:tc>
      </w:tr>
      <w:tr w:rsidR="00A929C8" w:rsidRPr="000F7D96" w:rsidTr="00D73CB0">
        <w:tc>
          <w:tcPr>
            <w:tcW w:w="1492" w:type="dxa"/>
            <w:vMerge w:val="restart"/>
            <w:shd w:val="clear" w:color="auto" w:fill="auto"/>
            <w:vAlign w:val="center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Thứ sáu</w:t>
            </w:r>
          </w:p>
          <w:p w:rsidR="00A929C8" w:rsidRPr="000F7D96" w:rsidRDefault="00163171" w:rsidP="00966C03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1</w:t>
            </w:r>
            <w:r w:rsidR="00966C03">
              <w:rPr>
                <w:color w:val="000000"/>
                <w:sz w:val="28"/>
                <w:szCs w:val="28"/>
              </w:rPr>
              <w:t>8</w:t>
            </w:r>
            <w:r w:rsidR="00A929C8" w:rsidRPr="000F7D96">
              <w:rPr>
                <w:color w:val="000000"/>
                <w:sz w:val="28"/>
                <w:szCs w:val="28"/>
              </w:rPr>
              <w:t>/10/2019</w:t>
            </w:r>
          </w:p>
        </w:tc>
        <w:tc>
          <w:tcPr>
            <w:tcW w:w="885" w:type="dxa"/>
            <w:shd w:val="clear" w:color="auto" w:fill="auto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7257" w:type="dxa"/>
            <w:shd w:val="clear" w:color="auto" w:fill="auto"/>
          </w:tcPr>
          <w:p w:rsidR="00BD189A" w:rsidRPr="00056B89" w:rsidRDefault="00FC4C83" w:rsidP="00966C03">
            <w:pPr>
              <w:spacing w:after="60"/>
              <w:jc w:val="both"/>
              <w:rPr>
                <w:sz w:val="28"/>
                <w:szCs w:val="28"/>
              </w:rPr>
            </w:pPr>
            <w:r w:rsidRPr="00056B89">
              <w:rPr>
                <w:sz w:val="28"/>
                <w:szCs w:val="28"/>
              </w:rPr>
              <w:t xml:space="preserve">- </w:t>
            </w:r>
            <w:r w:rsidR="00BD189A" w:rsidRPr="00056B89">
              <w:rPr>
                <w:sz w:val="28"/>
                <w:szCs w:val="28"/>
              </w:rPr>
              <w:t xml:space="preserve">8h: Anh Kính chỉ đạo Hội nghị tổng kết, triển khai công tác </w:t>
            </w:r>
            <w:r w:rsidR="00D0319E">
              <w:rPr>
                <w:sz w:val="28"/>
                <w:szCs w:val="28"/>
                <w:lang w:val="vi-VN"/>
              </w:rPr>
              <w:t>và</w:t>
            </w:r>
            <w:r w:rsidR="00BD189A" w:rsidRPr="00056B89">
              <w:rPr>
                <w:sz w:val="28"/>
                <w:szCs w:val="28"/>
              </w:rPr>
              <w:t xml:space="preserve"> Hội nghị công chức, người lao động năm 2020 tại Chi cục thị xã Hương Thủy.</w:t>
            </w:r>
          </w:p>
          <w:p w:rsidR="00A929C8" w:rsidRPr="00056B89" w:rsidRDefault="00FC4C83" w:rsidP="00966C03">
            <w:pPr>
              <w:spacing w:after="60"/>
              <w:jc w:val="both"/>
              <w:rPr>
                <w:sz w:val="28"/>
                <w:szCs w:val="28"/>
              </w:rPr>
            </w:pPr>
            <w:r w:rsidRPr="00056B89">
              <w:rPr>
                <w:sz w:val="28"/>
                <w:szCs w:val="28"/>
              </w:rPr>
              <w:t xml:space="preserve">- </w:t>
            </w:r>
            <w:r w:rsidR="00032EAB" w:rsidRPr="00056B89">
              <w:rPr>
                <w:sz w:val="28"/>
                <w:szCs w:val="28"/>
              </w:rPr>
              <w:t xml:space="preserve">8h: Anh Hải chỉ đạo </w:t>
            </w:r>
            <w:r w:rsidR="00966C03" w:rsidRPr="00056B89">
              <w:rPr>
                <w:sz w:val="28"/>
                <w:szCs w:val="28"/>
              </w:rPr>
              <w:t xml:space="preserve">Hội nghị tổng kết, triển khai công tác </w:t>
            </w:r>
            <w:r w:rsidR="00D0319E">
              <w:rPr>
                <w:sz w:val="28"/>
                <w:szCs w:val="28"/>
                <w:lang w:val="vi-VN"/>
              </w:rPr>
              <w:t>và</w:t>
            </w:r>
            <w:r w:rsidR="00966C03" w:rsidRPr="00056B89">
              <w:rPr>
                <w:sz w:val="28"/>
                <w:szCs w:val="28"/>
              </w:rPr>
              <w:t xml:space="preserve"> </w:t>
            </w:r>
            <w:r w:rsidR="00032EAB" w:rsidRPr="00056B89">
              <w:rPr>
                <w:sz w:val="28"/>
                <w:szCs w:val="28"/>
              </w:rPr>
              <w:t xml:space="preserve">Hội nghị công chức, </w:t>
            </w:r>
            <w:r w:rsidR="00966C03" w:rsidRPr="00056B89">
              <w:rPr>
                <w:sz w:val="28"/>
                <w:szCs w:val="28"/>
              </w:rPr>
              <w:t>người lao động năm 2020 tại Chi cục thị xã Hương Trà</w:t>
            </w:r>
            <w:r w:rsidR="00032EAB" w:rsidRPr="00056B89">
              <w:rPr>
                <w:sz w:val="28"/>
                <w:szCs w:val="28"/>
              </w:rPr>
              <w:t>.</w:t>
            </w:r>
          </w:p>
        </w:tc>
      </w:tr>
      <w:tr w:rsidR="00A929C8" w:rsidRPr="000F7D96" w:rsidTr="00D73CB0">
        <w:trPr>
          <w:trHeight w:val="287"/>
        </w:trPr>
        <w:tc>
          <w:tcPr>
            <w:tcW w:w="1492" w:type="dxa"/>
            <w:vMerge/>
            <w:shd w:val="clear" w:color="auto" w:fill="auto"/>
            <w:vAlign w:val="center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</w:rPr>
            </w:pPr>
            <w:r w:rsidRPr="000F7D96">
              <w:rPr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7257" w:type="dxa"/>
            <w:shd w:val="clear" w:color="auto" w:fill="auto"/>
          </w:tcPr>
          <w:p w:rsidR="00A929C8" w:rsidRPr="00056B89" w:rsidRDefault="001704BB" w:rsidP="00032EAB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- </w:t>
            </w:r>
            <w:r w:rsidR="00A929C8" w:rsidRPr="00056B89">
              <w:rPr>
                <w:color w:val="000000"/>
                <w:sz w:val="28"/>
                <w:szCs w:val="28"/>
                <w:lang w:val="vi-VN"/>
              </w:rPr>
              <w:t xml:space="preserve">16h: </w:t>
            </w:r>
            <w:r w:rsidR="00A929C8" w:rsidRPr="00056B89">
              <w:rPr>
                <w:color w:val="000000"/>
                <w:sz w:val="28"/>
                <w:szCs w:val="28"/>
              </w:rPr>
              <w:t>T</w:t>
            </w:r>
            <w:r w:rsidR="00A929C8" w:rsidRPr="00056B89">
              <w:rPr>
                <w:color w:val="000000"/>
                <w:sz w:val="28"/>
                <w:szCs w:val="28"/>
                <w:lang w:val="vi-VN"/>
              </w:rPr>
              <w:t>oàn cơ quan dọn vệ sinh trong và ngoài khuôn viên trụ sở</w:t>
            </w:r>
            <w:r w:rsidR="009553E4" w:rsidRPr="00056B89">
              <w:rPr>
                <w:color w:val="000000"/>
                <w:sz w:val="28"/>
                <w:szCs w:val="28"/>
                <w:lang w:val="vi-VN"/>
              </w:rPr>
              <w:t>.</w:t>
            </w:r>
            <w:r w:rsidR="00A929C8" w:rsidRPr="00056B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929C8" w:rsidRPr="000F7D96" w:rsidTr="00D73CB0">
        <w:tc>
          <w:tcPr>
            <w:tcW w:w="1492" w:type="dxa"/>
            <w:vMerge w:val="restart"/>
            <w:shd w:val="clear" w:color="auto" w:fill="auto"/>
            <w:vAlign w:val="center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0F7D96">
              <w:rPr>
                <w:color w:val="000000"/>
                <w:sz w:val="28"/>
                <w:szCs w:val="28"/>
                <w:lang w:val="vi-VN"/>
              </w:rPr>
              <w:t>Thứ bảy</w:t>
            </w:r>
          </w:p>
          <w:p w:rsidR="00A929C8" w:rsidRPr="000F7D96" w:rsidRDefault="00163171" w:rsidP="00966C03">
            <w:pPr>
              <w:spacing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0F7D96">
              <w:rPr>
                <w:color w:val="000000"/>
                <w:sz w:val="28"/>
                <w:szCs w:val="28"/>
              </w:rPr>
              <w:t>1</w:t>
            </w:r>
            <w:r w:rsidR="00966C03">
              <w:rPr>
                <w:color w:val="000000"/>
                <w:sz w:val="28"/>
                <w:szCs w:val="28"/>
              </w:rPr>
              <w:t>9</w:t>
            </w:r>
            <w:r w:rsidR="00A929C8" w:rsidRPr="000F7D96">
              <w:rPr>
                <w:color w:val="000000"/>
                <w:sz w:val="28"/>
                <w:szCs w:val="28"/>
              </w:rPr>
              <w:t>/10</w:t>
            </w:r>
            <w:r w:rsidR="00A929C8" w:rsidRPr="000F7D96">
              <w:rPr>
                <w:color w:val="000000"/>
                <w:sz w:val="28"/>
                <w:szCs w:val="28"/>
                <w:lang w:val="vi-VN"/>
              </w:rPr>
              <w:t>/2019</w:t>
            </w:r>
          </w:p>
        </w:tc>
        <w:tc>
          <w:tcPr>
            <w:tcW w:w="885" w:type="dxa"/>
            <w:shd w:val="clear" w:color="auto" w:fill="auto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0F7D96">
              <w:rPr>
                <w:color w:val="000000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7257" w:type="dxa"/>
            <w:shd w:val="clear" w:color="auto" w:fill="auto"/>
          </w:tcPr>
          <w:p w:rsidR="00A929C8" w:rsidRPr="00056B89" w:rsidRDefault="00A929C8" w:rsidP="00661578">
            <w:pPr>
              <w:spacing w:after="60"/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</w:tr>
      <w:tr w:rsidR="00A929C8" w:rsidRPr="000F7D96" w:rsidTr="00D73CB0">
        <w:tc>
          <w:tcPr>
            <w:tcW w:w="1492" w:type="dxa"/>
            <w:vMerge/>
            <w:shd w:val="clear" w:color="auto" w:fill="auto"/>
            <w:vAlign w:val="center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85" w:type="dxa"/>
            <w:shd w:val="clear" w:color="auto" w:fill="auto"/>
          </w:tcPr>
          <w:p w:rsidR="00A929C8" w:rsidRPr="000F7D96" w:rsidRDefault="00A929C8" w:rsidP="00661578">
            <w:pPr>
              <w:spacing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0F7D96">
              <w:rPr>
                <w:color w:val="000000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257" w:type="dxa"/>
            <w:shd w:val="clear" w:color="auto" w:fill="auto"/>
          </w:tcPr>
          <w:p w:rsidR="00A929C8" w:rsidRPr="00056B89" w:rsidRDefault="00A929C8" w:rsidP="00661578">
            <w:pPr>
              <w:spacing w:after="60"/>
              <w:jc w:val="both"/>
              <w:rPr>
                <w:b/>
                <w:color w:val="FF0000"/>
                <w:sz w:val="28"/>
                <w:szCs w:val="28"/>
                <w:lang w:val="vi-VN"/>
              </w:rPr>
            </w:pPr>
          </w:p>
        </w:tc>
      </w:tr>
      <w:tr w:rsidR="003302B1" w:rsidRPr="00BD189A" w:rsidTr="00D73CB0">
        <w:tc>
          <w:tcPr>
            <w:tcW w:w="1492" w:type="dxa"/>
            <w:vMerge w:val="restart"/>
            <w:shd w:val="clear" w:color="auto" w:fill="auto"/>
            <w:vAlign w:val="center"/>
          </w:tcPr>
          <w:p w:rsidR="003302B1" w:rsidRPr="000F7D96" w:rsidRDefault="003302B1" w:rsidP="00966C03">
            <w:pPr>
              <w:spacing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0F7D96">
              <w:rPr>
                <w:color w:val="000000"/>
                <w:sz w:val="28"/>
                <w:szCs w:val="28"/>
                <w:lang w:val="vi-VN"/>
              </w:rPr>
              <w:t>Chủ nhật</w:t>
            </w:r>
            <w:r w:rsidRPr="000F7D96">
              <w:rPr>
                <w:color w:val="000000"/>
                <w:sz w:val="28"/>
                <w:szCs w:val="28"/>
              </w:rPr>
              <w:t xml:space="preserve"> </w:t>
            </w:r>
            <w:r w:rsidR="00966C03">
              <w:rPr>
                <w:color w:val="000000"/>
                <w:sz w:val="28"/>
                <w:szCs w:val="28"/>
              </w:rPr>
              <w:t>20</w:t>
            </w:r>
            <w:r w:rsidRPr="000F7D96">
              <w:rPr>
                <w:color w:val="000000"/>
                <w:sz w:val="28"/>
                <w:szCs w:val="28"/>
              </w:rPr>
              <w:t>/10</w:t>
            </w:r>
            <w:r w:rsidRPr="000F7D96">
              <w:rPr>
                <w:color w:val="000000"/>
                <w:sz w:val="28"/>
                <w:szCs w:val="28"/>
                <w:lang w:val="vi-VN"/>
              </w:rPr>
              <w:t>/2019</w:t>
            </w:r>
          </w:p>
        </w:tc>
        <w:tc>
          <w:tcPr>
            <w:tcW w:w="885" w:type="dxa"/>
            <w:shd w:val="clear" w:color="auto" w:fill="auto"/>
          </w:tcPr>
          <w:p w:rsidR="003302B1" w:rsidRPr="000F7D96" w:rsidRDefault="003302B1" w:rsidP="00661578">
            <w:pPr>
              <w:spacing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0F7D96">
              <w:rPr>
                <w:color w:val="000000"/>
                <w:sz w:val="28"/>
                <w:szCs w:val="28"/>
                <w:lang w:val="vi-VN"/>
              </w:rPr>
              <w:t>Sáng</w:t>
            </w:r>
          </w:p>
        </w:tc>
        <w:tc>
          <w:tcPr>
            <w:tcW w:w="7257" w:type="dxa"/>
            <w:shd w:val="clear" w:color="auto" w:fill="auto"/>
          </w:tcPr>
          <w:p w:rsidR="003302B1" w:rsidRPr="00056B89" w:rsidRDefault="003302B1" w:rsidP="00395790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056B89">
              <w:rPr>
                <w:color w:val="000000"/>
                <w:sz w:val="28"/>
                <w:szCs w:val="28"/>
                <w:lang w:val="vi-VN"/>
              </w:rPr>
              <w:t>- Công chức, người lao động các cơ quan thi hành án trên địa bàn tỉnh thực hiện phần việc chủ nhật xanh tại gia đình.</w:t>
            </w:r>
          </w:p>
        </w:tc>
      </w:tr>
      <w:tr w:rsidR="003302B1" w:rsidRPr="000F7D96" w:rsidTr="00D73CB0">
        <w:tc>
          <w:tcPr>
            <w:tcW w:w="1492" w:type="dxa"/>
            <w:vMerge/>
            <w:shd w:val="clear" w:color="auto" w:fill="auto"/>
          </w:tcPr>
          <w:p w:rsidR="003302B1" w:rsidRPr="000F7D96" w:rsidRDefault="003302B1" w:rsidP="00661578">
            <w:pPr>
              <w:spacing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85" w:type="dxa"/>
            <w:shd w:val="clear" w:color="auto" w:fill="auto"/>
          </w:tcPr>
          <w:p w:rsidR="003302B1" w:rsidRPr="000F7D96" w:rsidRDefault="003302B1" w:rsidP="00661578">
            <w:pPr>
              <w:spacing w:after="60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0F7D96">
              <w:rPr>
                <w:color w:val="000000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257" w:type="dxa"/>
            <w:shd w:val="clear" w:color="auto" w:fill="auto"/>
          </w:tcPr>
          <w:p w:rsidR="003302B1" w:rsidRPr="000F7D96" w:rsidRDefault="003302B1" w:rsidP="00661578">
            <w:pPr>
              <w:spacing w:after="60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774DAC" w:rsidRPr="004A571D" w:rsidRDefault="00774DAC" w:rsidP="00774DAC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r w:rsidRPr="00774DAC">
        <w:rPr>
          <w:b/>
          <w:i/>
          <w:color w:val="000000"/>
          <w:sz w:val="28"/>
          <w:szCs w:val="28"/>
        </w:rPr>
        <w:lastRenderedPageBreak/>
        <w:t xml:space="preserve">- Lưu ý: </w:t>
      </w:r>
      <w:r>
        <w:rPr>
          <w:color w:val="000000"/>
          <w:sz w:val="28"/>
          <w:szCs w:val="28"/>
        </w:rPr>
        <w:t xml:space="preserve">Tuần sau, Cục sẽ tổ chức </w:t>
      </w:r>
      <w:r>
        <w:rPr>
          <w:color w:val="000000"/>
          <w:sz w:val="28"/>
          <w:szCs w:val="28"/>
          <w:lang w:val="vi-VN"/>
        </w:rPr>
        <w:t xml:space="preserve">Hội nghị lần 1 </w:t>
      </w:r>
      <w:r w:rsidRPr="00056B89">
        <w:rPr>
          <w:color w:val="000000"/>
          <w:sz w:val="28"/>
          <w:szCs w:val="28"/>
        </w:rPr>
        <w:t>bàn giải pháp nâng cao hiệu quả công tác cải cá</w:t>
      </w:r>
      <w:r>
        <w:rPr>
          <w:color w:val="000000"/>
          <w:sz w:val="28"/>
          <w:szCs w:val="28"/>
        </w:rPr>
        <w:t xml:space="preserve">ch tư pháp, cải cách hành chính. Đề nghị </w:t>
      </w:r>
      <w:r>
        <w:rPr>
          <w:color w:val="000000"/>
          <w:sz w:val="28"/>
          <w:szCs w:val="28"/>
          <w:lang w:val="vi-VN"/>
        </w:rPr>
        <w:t>lãnh đạo Cục, lãnh đạo các phòng</w:t>
      </w:r>
      <w:r>
        <w:rPr>
          <w:color w:val="000000"/>
          <w:sz w:val="28"/>
          <w:szCs w:val="28"/>
        </w:rPr>
        <w:t xml:space="preserve"> nghiên cứu trước để phát biểu ý kiến.</w:t>
      </w:r>
    </w:p>
    <w:sectPr w:rsidR="00774DAC" w:rsidRPr="004A571D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AE4A77"/>
    <w:rsid w:val="000002DF"/>
    <w:rsid w:val="00001AC8"/>
    <w:rsid w:val="00003038"/>
    <w:rsid w:val="00014584"/>
    <w:rsid w:val="00014891"/>
    <w:rsid w:val="00015B8C"/>
    <w:rsid w:val="00020292"/>
    <w:rsid w:val="00023109"/>
    <w:rsid w:val="00026945"/>
    <w:rsid w:val="00032EAB"/>
    <w:rsid w:val="000411C7"/>
    <w:rsid w:val="00056B89"/>
    <w:rsid w:val="00064F6B"/>
    <w:rsid w:val="00087387"/>
    <w:rsid w:val="000879CC"/>
    <w:rsid w:val="00092170"/>
    <w:rsid w:val="000A0A41"/>
    <w:rsid w:val="000A5237"/>
    <w:rsid w:val="000B1B5F"/>
    <w:rsid w:val="000B728D"/>
    <w:rsid w:val="000D337D"/>
    <w:rsid w:val="000D4598"/>
    <w:rsid w:val="000E632E"/>
    <w:rsid w:val="000F023F"/>
    <w:rsid w:val="000F7D96"/>
    <w:rsid w:val="0010448C"/>
    <w:rsid w:val="0011139C"/>
    <w:rsid w:val="001113CA"/>
    <w:rsid w:val="001158D1"/>
    <w:rsid w:val="0012133C"/>
    <w:rsid w:val="00122670"/>
    <w:rsid w:val="00122C34"/>
    <w:rsid w:val="00124ABB"/>
    <w:rsid w:val="00125EC3"/>
    <w:rsid w:val="0012733D"/>
    <w:rsid w:val="00130779"/>
    <w:rsid w:val="0013377D"/>
    <w:rsid w:val="001405C2"/>
    <w:rsid w:val="0014105C"/>
    <w:rsid w:val="00141704"/>
    <w:rsid w:val="00152AC1"/>
    <w:rsid w:val="00163171"/>
    <w:rsid w:val="001704BB"/>
    <w:rsid w:val="001809B0"/>
    <w:rsid w:val="00197A11"/>
    <w:rsid w:val="001A2E52"/>
    <w:rsid w:val="001B1497"/>
    <w:rsid w:val="001B1F91"/>
    <w:rsid w:val="001B4680"/>
    <w:rsid w:val="001B4BB9"/>
    <w:rsid w:val="001B7273"/>
    <w:rsid w:val="001B7A13"/>
    <w:rsid w:val="001C0EC6"/>
    <w:rsid w:val="001D2951"/>
    <w:rsid w:val="001D538B"/>
    <w:rsid w:val="001E036D"/>
    <w:rsid w:val="001E4B1B"/>
    <w:rsid w:val="001E73A5"/>
    <w:rsid w:val="001F54B2"/>
    <w:rsid w:val="001F7D14"/>
    <w:rsid w:val="00205CE3"/>
    <w:rsid w:val="00207395"/>
    <w:rsid w:val="00207BA2"/>
    <w:rsid w:val="00207D7F"/>
    <w:rsid w:val="00224521"/>
    <w:rsid w:val="00234727"/>
    <w:rsid w:val="00245580"/>
    <w:rsid w:val="002460C1"/>
    <w:rsid w:val="00247D20"/>
    <w:rsid w:val="00256FBA"/>
    <w:rsid w:val="00284484"/>
    <w:rsid w:val="002860DD"/>
    <w:rsid w:val="00291597"/>
    <w:rsid w:val="00295EDC"/>
    <w:rsid w:val="00297F34"/>
    <w:rsid w:val="002A5D14"/>
    <w:rsid w:val="002A5FA4"/>
    <w:rsid w:val="002B6F96"/>
    <w:rsid w:val="002B77EF"/>
    <w:rsid w:val="002C0948"/>
    <w:rsid w:val="002C0DA3"/>
    <w:rsid w:val="002E01EB"/>
    <w:rsid w:val="002E1255"/>
    <w:rsid w:val="002E376B"/>
    <w:rsid w:val="002F01B2"/>
    <w:rsid w:val="002F236C"/>
    <w:rsid w:val="002F5AC6"/>
    <w:rsid w:val="002F779D"/>
    <w:rsid w:val="00302A54"/>
    <w:rsid w:val="003054DD"/>
    <w:rsid w:val="003065AC"/>
    <w:rsid w:val="00314B36"/>
    <w:rsid w:val="0032793F"/>
    <w:rsid w:val="003302B1"/>
    <w:rsid w:val="003362AA"/>
    <w:rsid w:val="003532FA"/>
    <w:rsid w:val="0036054E"/>
    <w:rsid w:val="0036064B"/>
    <w:rsid w:val="00361FE6"/>
    <w:rsid w:val="003677B4"/>
    <w:rsid w:val="00367C98"/>
    <w:rsid w:val="00375814"/>
    <w:rsid w:val="00376861"/>
    <w:rsid w:val="003923A6"/>
    <w:rsid w:val="0039621C"/>
    <w:rsid w:val="003A6456"/>
    <w:rsid w:val="003B0558"/>
    <w:rsid w:val="003B6FE7"/>
    <w:rsid w:val="003C0049"/>
    <w:rsid w:val="003C0C6E"/>
    <w:rsid w:val="003C0F6C"/>
    <w:rsid w:val="003C1B0A"/>
    <w:rsid w:val="003C1C30"/>
    <w:rsid w:val="003C59B1"/>
    <w:rsid w:val="003C6FCB"/>
    <w:rsid w:val="003C7226"/>
    <w:rsid w:val="003D0980"/>
    <w:rsid w:val="003D1BAF"/>
    <w:rsid w:val="003D2E6A"/>
    <w:rsid w:val="003F36D9"/>
    <w:rsid w:val="003F530F"/>
    <w:rsid w:val="00413F47"/>
    <w:rsid w:val="00414EBE"/>
    <w:rsid w:val="004250B9"/>
    <w:rsid w:val="00425552"/>
    <w:rsid w:val="00432945"/>
    <w:rsid w:val="0043327F"/>
    <w:rsid w:val="004441C6"/>
    <w:rsid w:val="004501A3"/>
    <w:rsid w:val="00455372"/>
    <w:rsid w:val="00456310"/>
    <w:rsid w:val="00463E9D"/>
    <w:rsid w:val="00476484"/>
    <w:rsid w:val="00481A18"/>
    <w:rsid w:val="00483576"/>
    <w:rsid w:val="004839F0"/>
    <w:rsid w:val="00486CD0"/>
    <w:rsid w:val="0049664A"/>
    <w:rsid w:val="0049678E"/>
    <w:rsid w:val="004A571D"/>
    <w:rsid w:val="004B10BA"/>
    <w:rsid w:val="004C4EBF"/>
    <w:rsid w:val="004D3565"/>
    <w:rsid w:val="004D3918"/>
    <w:rsid w:val="004D404A"/>
    <w:rsid w:val="004E1C38"/>
    <w:rsid w:val="004E5505"/>
    <w:rsid w:val="004F34C7"/>
    <w:rsid w:val="004F4ADE"/>
    <w:rsid w:val="004F5859"/>
    <w:rsid w:val="005062D2"/>
    <w:rsid w:val="00507F15"/>
    <w:rsid w:val="005269D7"/>
    <w:rsid w:val="00527650"/>
    <w:rsid w:val="00527BB1"/>
    <w:rsid w:val="00531DE4"/>
    <w:rsid w:val="005359C0"/>
    <w:rsid w:val="00553A6C"/>
    <w:rsid w:val="00566A02"/>
    <w:rsid w:val="00570F16"/>
    <w:rsid w:val="005775E5"/>
    <w:rsid w:val="00583C63"/>
    <w:rsid w:val="005920A3"/>
    <w:rsid w:val="00592C18"/>
    <w:rsid w:val="00595F0F"/>
    <w:rsid w:val="005A2C1E"/>
    <w:rsid w:val="005A59B8"/>
    <w:rsid w:val="005A6603"/>
    <w:rsid w:val="005B3001"/>
    <w:rsid w:val="005C11C3"/>
    <w:rsid w:val="005C3030"/>
    <w:rsid w:val="005E0205"/>
    <w:rsid w:val="005E4703"/>
    <w:rsid w:val="005F3DAC"/>
    <w:rsid w:val="005F4597"/>
    <w:rsid w:val="00613993"/>
    <w:rsid w:val="00615839"/>
    <w:rsid w:val="006209C1"/>
    <w:rsid w:val="0062516F"/>
    <w:rsid w:val="006330C0"/>
    <w:rsid w:val="0063501A"/>
    <w:rsid w:val="006415CC"/>
    <w:rsid w:val="00641C44"/>
    <w:rsid w:val="0064724A"/>
    <w:rsid w:val="0065272F"/>
    <w:rsid w:val="0065365C"/>
    <w:rsid w:val="00661578"/>
    <w:rsid w:val="006730E0"/>
    <w:rsid w:val="006741C1"/>
    <w:rsid w:val="00675AF5"/>
    <w:rsid w:val="00676993"/>
    <w:rsid w:val="006932E1"/>
    <w:rsid w:val="006950CD"/>
    <w:rsid w:val="006A257D"/>
    <w:rsid w:val="006B36A2"/>
    <w:rsid w:val="006C3A73"/>
    <w:rsid w:val="006C5E0B"/>
    <w:rsid w:val="006D0285"/>
    <w:rsid w:val="006D5131"/>
    <w:rsid w:val="006D73C6"/>
    <w:rsid w:val="006E6DDD"/>
    <w:rsid w:val="006E6F4E"/>
    <w:rsid w:val="006F5ED1"/>
    <w:rsid w:val="006F6185"/>
    <w:rsid w:val="0070064F"/>
    <w:rsid w:val="007154D1"/>
    <w:rsid w:val="0072344A"/>
    <w:rsid w:val="007263C4"/>
    <w:rsid w:val="0072664F"/>
    <w:rsid w:val="00731C0F"/>
    <w:rsid w:val="00736F09"/>
    <w:rsid w:val="007404F4"/>
    <w:rsid w:val="00743969"/>
    <w:rsid w:val="007446AA"/>
    <w:rsid w:val="007456E5"/>
    <w:rsid w:val="007477E0"/>
    <w:rsid w:val="00747A87"/>
    <w:rsid w:val="00752840"/>
    <w:rsid w:val="00755529"/>
    <w:rsid w:val="00760DDF"/>
    <w:rsid w:val="007666AB"/>
    <w:rsid w:val="0077175C"/>
    <w:rsid w:val="00774DAC"/>
    <w:rsid w:val="0077617A"/>
    <w:rsid w:val="00777564"/>
    <w:rsid w:val="00791F22"/>
    <w:rsid w:val="00796295"/>
    <w:rsid w:val="007A3C18"/>
    <w:rsid w:val="007B2C28"/>
    <w:rsid w:val="007B69FB"/>
    <w:rsid w:val="007C44B8"/>
    <w:rsid w:val="007C5EEC"/>
    <w:rsid w:val="007D45FD"/>
    <w:rsid w:val="007D647E"/>
    <w:rsid w:val="007E5973"/>
    <w:rsid w:val="007F0564"/>
    <w:rsid w:val="007F73CA"/>
    <w:rsid w:val="0080797B"/>
    <w:rsid w:val="008161ED"/>
    <w:rsid w:val="00822184"/>
    <w:rsid w:val="0082339A"/>
    <w:rsid w:val="008235FF"/>
    <w:rsid w:val="00824846"/>
    <w:rsid w:val="00834D80"/>
    <w:rsid w:val="00840DF6"/>
    <w:rsid w:val="0084542F"/>
    <w:rsid w:val="00846197"/>
    <w:rsid w:val="00850BB3"/>
    <w:rsid w:val="00850E3E"/>
    <w:rsid w:val="00862B99"/>
    <w:rsid w:val="008643F1"/>
    <w:rsid w:val="00872F4A"/>
    <w:rsid w:val="00874189"/>
    <w:rsid w:val="0087455D"/>
    <w:rsid w:val="00891C76"/>
    <w:rsid w:val="008939F9"/>
    <w:rsid w:val="00897074"/>
    <w:rsid w:val="008A014E"/>
    <w:rsid w:val="008A4962"/>
    <w:rsid w:val="008B4F70"/>
    <w:rsid w:val="008B6C2E"/>
    <w:rsid w:val="008C09DA"/>
    <w:rsid w:val="008C25EE"/>
    <w:rsid w:val="008C5D3F"/>
    <w:rsid w:val="008C7497"/>
    <w:rsid w:val="008D4122"/>
    <w:rsid w:val="008D5366"/>
    <w:rsid w:val="008D58A4"/>
    <w:rsid w:val="008D5DDB"/>
    <w:rsid w:val="008F41F4"/>
    <w:rsid w:val="008F6092"/>
    <w:rsid w:val="009008DE"/>
    <w:rsid w:val="00901996"/>
    <w:rsid w:val="00901E58"/>
    <w:rsid w:val="009041A1"/>
    <w:rsid w:val="009067AF"/>
    <w:rsid w:val="009130B0"/>
    <w:rsid w:val="0091734F"/>
    <w:rsid w:val="00921610"/>
    <w:rsid w:val="00927D8E"/>
    <w:rsid w:val="00931D0B"/>
    <w:rsid w:val="009425CE"/>
    <w:rsid w:val="0094289D"/>
    <w:rsid w:val="00942F37"/>
    <w:rsid w:val="00953FD9"/>
    <w:rsid w:val="009553E4"/>
    <w:rsid w:val="009572D8"/>
    <w:rsid w:val="00966C03"/>
    <w:rsid w:val="0096731C"/>
    <w:rsid w:val="00977EBD"/>
    <w:rsid w:val="00981CEC"/>
    <w:rsid w:val="00984C3A"/>
    <w:rsid w:val="00986416"/>
    <w:rsid w:val="00995883"/>
    <w:rsid w:val="009A2160"/>
    <w:rsid w:val="009A3926"/>
    <w:rsid w:val="009A4F14"/>
    <w:rsid w:val="009B1553"/>
    <w:rsid w:val="009B245B"/>
    <w:rsid w:val="009D0AA2"/>
    <w:rsid w:val="009D25CB"/>
    <w:rsid w:val="009D2B29"/>
    <w:rsid w:val="009D7410"/>
    <w:rsid w:val="009E24AB"/>
    <w:rsid w:val="009E2A65"/>
    <w:rsid w:val="009E2FAA"/>
    <w:rsid w:val="009E4B35"/>
    <w:rsid w:val="009E54FB"/>
    <w:rsid w:val="009F1D1B"/>
    <w:rsid w:val="00A02655"/>
    <w:rsid w:val="00A20672"/>
    <w:rsid w:val="00A251D6"/>
    <w:rsid w:val="00A26BF9"/>
    <w:rsid w:val="00A27E2A"/>
    <w:rsid w:val="00A32F95"/>
    <w:rsid w:val="00A42461"/>
    <w:rsid w:val="00A45683"/>
    <w:rsid w:val="00A46176"/>
    <w:rsid w:val="00A51768"/>
    <w:rsid w:val="00A6399E"/>
    <w:rsid w:val="00A71100"/>
    <w:rsid w:val="00A774AD"/>
    <w:rsid w:val="00A8488E"/>
    <w:rsid w:val="00A9115A"/>
    <w:rsid w:val="00A929C8"/>
    <w:rsid w:val="00A9455F"/>
    <w:rsid w:val="00AA0CB9"/>
    <w:rsid w:val="00AB162D"/>
    <w:rsid w:val="00AD014B"/>
    <w:rsid w:val="00AD5602"/>
    <w:rsid w:val="00AD6724"/>
    <w:rsid w:val="00AE0691"/>
    <w:rsid w:val="00AE4A77"/>
    <w:rsid w:val="00B07754"/>
    <w:rsid w:val="00B1094D"/>
    <w:rsid w:val="00B15502"/>
    <w:rsid w:val="00B17527"/>
    <w:rsid w:val="00B355D1"/>
    <w:rsid w:val="00B36CAE"/>
    <w:rsid w:val="00B400BD"/>
    <w:rsid w:val="00B46806"/>
    <w:rsid w:val="00B46EF1"/>
    <w:rsid w:val="00B802D1"/>
    <w:rsid w:val="00B805EE"/>
    <w:rsid w:val="00B818E5"/>
    <w:rsid w:val="00B849DC"/>
    <w:rsid w:val="00B9683F"/>
    <w:rsid w:val="00BA3699"/>
    <w:rsid w:val="00BB0E70"/>
    <w:rsid w:val="00BC5C41"/>
    <w:rsid w:val="00BC5C6A"/>
    <w:rsid w:val="00BD189A"/>
    <w:rsid w:val="00BD1CB5"/>
    <w:rsid w:val="00BE013A"/>
    <w:rsid w:val="00BE6BFD"/>
    <w:rsid w:val="00BF3811"/>
    <w:rsid w:val="00BF61BE"/>
    <w:rsid w:val="00C149D4"/>
    <w:rsid w:val="00C14C21"/>
    <w:rsid w:val="00C20B4B"/>
    <w:rsid w:val="00C26494"/>
    <w:rsid w:val="00C27E15"/>
    <w:rsid w:val="00C37075"/>
    <w:rsid w:val="00C37F71"/>
    <w:rsid w:val="00C40AEE"/>
    <w:rsid w:val="00C41D87"/>
    <w:rsid w:val="00C42471"/>
    <w:rsid w:val="00C45800"/>
    <w:rsid w:val="00C547D8"/>
    <w:rsid w:val="00C61F40"/>
    <w:rsid w:val="00C6387E"/>
    <w:rsid w:val="00C710D5"/>
    <w:rsid w:val="00C72964"/>
    <w:rsid w:val="00C7484C"/>
    <w:rsid w:val="00C7719D"/>
    <w:rsid w:val="00C77A99"/>
    <w:rsid w:val="00C85385"/>
    <w:rsid w:val="00C95A99"/>
    <w:rsid w:val="00CA2411"/>
    <w:rsid w:val="00CA30F2"/>
    <w:rsid w:val="00CA626B"/>
    <w:rsid w:val="00CA6B28"/>
    <w:rsid w:val="00CB59DD"/>
    <w:rsid w:val="00CC5305"/>
    <w:rsid w:val="00CD0DC8"/>
    <w:rsid w:val="00CE4D34"/>
    <w:rsid w:val="00CF0C34"/>
    <w:rsid w:val="00CF17D4"/>
    <w:rsid w:val="00D0319E"/>
    <w:rsid w:val="00D273B9"/>
    <w:rsid w:val="00D33159"/>
    <w:rsid w:val="00D42D07"/>
    <w:rsid w:val="00D43BD2"/>
    <w:rsid w:val="00D442C0"/>
    <w:rsid w:val="00D4526D"/>
    <w:rsid w:val="00D45ED9"/>
    <w:rsid w:val="00D46595"/>
    <w:rsid w:val="00D535AB"/>
    <w:rsid w:val="00D53D38"/>
    <w:rsid w:val="00D54966"/>
    <w:rsid w:val="00D64A67"/>
    <w:rsid w:val="00D70AE2"/>
    <w:rsid w:val="00D73CB0"/>
    <w:rsid w:val="00D76458"/>
    <w:rsid w:val="00D81010"/>
    <w:rsid w:val="00D81BE1"/>
    <w:rsid w:val="00D852D2"/>
    <w:rsid w:val="00D936BD"/>
    <w:rsid w:val="00D977F7"/>
    <w:rsid w:val="00DA4B04"/>
    <w:rsid w:val="00DA5FE5"/>
    <w:rsid w:val="00DB085A"/>
    <w:rsid w:val="00DB0E5D"/>
    <w:rsid w:val="00DB5B6F"/>
    <w:rsid w:val="00DC3D2E"/>
    <w:rsid w:val="00DD00F3"/>
    <w:rsid w:val="00DE2694"/>
    <w:rsid w:val="00DE4B0F"/>
    <w:rsid w:val="00DF3794"/>
    <w:rsid w:val="00E13482"/>
    <w:rsid w:val="00E231CE"/>
    <w:rsid w:val="00E245E0"/>
    <w:rsid w:val="00E311B1"/>
    <w:rsid w:val="00E32556"/>
    <w:rsid w:val="00E37949"/>
    <w:rsid w:val="00E47FE0"/>
    <w:rsid w:val="00E529DE"/>
    <w:rsid w:val="00E54DA6"/>
    <w:rsid w:val="00E61350"/>
    <w:rsid w:val="00E65E8B"/>
    <w:rsid w:val="00E67DCA"/>
    <w:rsid w:val="00E75DD8"/>
    <w:rsid w:val="00E82F6D"/>
    <w:rsid w:val="00E84498"/>
    <w:rsid w:val="00E8762F"/>
    <w:rsid w:val="00E96AC8"/>
    <w:rsid w:val="00EC36E1"/>
    <w:rsid w:val="00ED2B04"/>
    <w:rsid w:val="00ED2F05"/>
    <w:rsid w:val="00ED37A5"/>
    <w:rsid w:val="00ED58EA"/>
    <w:rsid w:val="00ED5ACB"/>
    <w:rsid w:val="00ED778B"/>
    <w:rsid w:val="00EE1A14"/>
    <w:rsid w:val="00EE1C62"/>
    <w:rsid w:val="00EE3A43"/>
    <w:rsid w:val="00EF1045"/>
    <w:rsid w:val="00EF2F68"/>
    <w:rsid w:val="00EF58D2"/>
    <w:rsid w:val="00F1263C"/>
    <w:rsid w:val="00F20D6A"/>
    <w:rsid w:val="00F20E12"/>
    <w:rsid w:val="00F23CE9"/>
    <w:rsid w:val="00F276C0"/>
    <w:rsid w:val="00F307D3"/>
    <w:rsid w:val="00F32334"/>
    <w:rsid w:val="00F362C6"/>
    <w:rsid w:val="00F53666"/>
    <w:rsid w:val="00F62906"/>
    <w:rsid w:val="00F803EE"/>
    <w:rsid w:val="00F81552"/>
    <w:rsid w:val="00FA3F94"/>
    <w:rsid w:val="00FA6147"/>
    <w:rsid w:val="00FA7B18"/>
    <w:rsid w:val="00FB1401"/>
    <w:rsid w:val="00FB34F1"/>
    <w:rsid w:val="00FB4F8E"/>
    <w:rsid w:val="00FC4C83"/>
    <w:rsid w:val="00FC6B3D"/>
    <w:rsid w:val="00FD24D0"/>
    <w:rsid w:val="00FD7DF1"/>
    <w:rsid w:val="00FE0376"/>
    <w:rsid w:val="00FE3002"/>
    <w:rsid w:val="00FF53D3"/>
    <w:rsid w:val="00FF5A3A"/>
    <w:rsid w:val="00FF6825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77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A755B-79C1-41C2-9741-B02EFC4B16FE}"/>
</file>

<file path=customXml/itemProps2.xml><?xml version="1.0" encoding="utf-8"?>
<ds:datastoreItem xmlns:ds="http://schemas.openxmlformats.org/officeDocument/2006/customXml" ds:itemID="{508B216B-3916-4353-935E-CDB3E9CCF031}"/>
</file>

<file path=customXml/itemProps3.xml><?xml version="1.0" encoding="utf-8"?>
<ds:datastoreItem xmlns:ds="http://schemas.openxmlformats.org/officeDocument/2006/customXml" ds:itemID="{7B9DAEF4-5897-4BAB-840D-DE0A0F9CA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2018-06-08T09:49:00Z</cp:lastPrinted>
  <dcterms:created xsi:type="dcterms:W3CDTF">2019-10-13T08:57:00Z</dcterms:created>
  <dcterms:modified xsi:type="dcterms:W3CDTF">2019-10-13T09:05:00Z</dcterms:modified>
</cp:coreProperties>
</file>